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CE" w:rsidRDefault="004663CE" w:rsidP="004663CE">
      <w:pPr>
        <w:spacing w:after="0"/>
        <w:rPr>
          <w:noProof/>
        </w:rPr>
      </w:pPr>
    </w:p>
    <w:p w:rsidR="00EB30E9" w:rsidRDefault="004663CE" w:rsidP="004663CE">
      <w:pPr>
        <w:spacing w:after="0"/>
        <w:jc w:val="center"/>
        <w:rPr>
          <w:b/>
          <w:noProof/>
          <w:sz w:val="28"/>
          <w:szCs w:val="28"/>
          <w:u w:val="single"/>
        </w:rPr>
      </w:pPr>
      <w:r w:rsidRPr="00F67776">
        <w:rPr>
          <w:b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4153A2D" wp14:editId="6D65B952">
            <wp:simplePos x="0" y="0"/>
            <wp:positionH relativeFrom="column">
              <wp:posOffset>4074795</wp:posOffset>
            </wp:positionH>
            <wp:positionV relativeFrom="paragraph">
              <wp:posOffset>-656590</wp:posOffset>
            </wp:positionV>
            <wp:extent cx="2073910" cy="8667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 ASSIST_new logo 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t>Completing a D</w:t>
      </w:r>
      <w:r w:rsidRPr="00F67776">
        <w:rPr>
          <w:b/>
          <w:noProof/>
          <w:sz w:val="28"/>
          <w:szCs w:val="28"/>
          <w:u w:val="single"/>
        </w:rPr>
        <w:t>iagnostic</w:t>
      </w:r>
      <w:r w:rsidR="00EB30E9">
        <w:rPr>
          <w:b/>
          <w:noProof/>
          <w:sz w:val="28"/>
          <w:szCs w:val="28"/>
          <w:u w:val="single"/>
        </w:rPr>
        <w:t xml:space="preserve"> for School Systems Review (SSR) and </w:t>
      </w:r>
    </w:p>
    <w:p w:rsidR="004663CE" w:rsidRDefault="00EB30E9" w:rsidP="004663CE">
      <w:pPr>
        <w:spacing w:after="0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District Systems Review (DSR):</w:t>
      </w:r>
    </w:p>
    <w:p w:rsidR="004663CE" w:rsidRPr="00F67776" w:rsidRDefault="004663CE" w:rsidP="004663CE">
      <w:pPr>
        <w:spacing w:after="0"/>
        <w:jc w:val="center"/>
        <w:rPr>
          <w:b/>
          <w:noProof/>
          <w:sz w:val="28"/>
          <w:szCs w:val="28"/>
          <w:u w:val="single"/>
        </w:rPr>
      </w:pPr>
    </w:p>
    <w:p w:rsidR="004663CE" w:rsidRPr="00D261F3" w:rsidRDefault="004663CE" w:rsidP="004663CE">
      <w:pPr>
        <w:pStyle w:val="ListParagraph"/>
        <w:spacing w:after="0"/>
        <w:rPr>
          <w:rFonts w:asciiTheme="minorHAnsi" w:hAnsiTheme="minorHAnsi"/>
          <w:i/>
        </w:rPr>
      </w:pPr>
      <w:r w:rsidRPr="00D261F3">
        <w:rPr>
          <w:rFonts w:asciiTheme="minorHAnsi" w:hAnsiTheme="minorHAnsi"/>
          <w:i/>
        </w:rPr>
        <w:t xml:space="preserve">Any upcoming </w:t>
      </w:r>
      <w:r w:rsidR="007B1847">
        <w:rPr>
          <w:rFonts w:asciiTheme="minorHAnsi" w:hAnsiTheme="minorHAnsi"/>
          <w:i/>
        </w:rPr>
        <w:t>r</w:t>
      </w:r>
      <w:r w:rsidRPr="00D261F3">
        <w:rPr>
          <w:rFonts w:asciiTheme="minorHAnsi" w:hAnsiTheme="minorHAnsi"/>
          <w:i/>
        </w:rPr>
        <w:t>eport will be displayed on the portfolio page along with the due date.</w:t>
      </w:r>
    </w:p>
    <w:p w:rsidR="007312AE" w:rsidRPr="00D261F3" w:rsidRDefault="007312AE" w:rsidP="004663CE">
      <w:pPr>
        <w:pStyle w:val="ListParagraph"/>
        <w:spacing w:after="0"/>
        <w:rPr>
          <w:rFonts w:asciiTheme="minorHAnsi" w:hAnsiTheme="minorHAnsi"/>
          <w:i/>
        </w:rPr>
      </w:pPr>
    </w:p>
    <w:p w:rsidR="004663CE" w:rsidRPr="00D261F3" w:rsidRDefault="004663CE" w:rsidP="004663C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D261F3">
        <w:rPr>
          <w:rFonts w:asciiTheme="minorHAnsi" w:hAnsiTheme="minorHAnsi"/>
        </w:rPr>
        <w:t>Select the</w:t>
      </w:r>
      <w:r w:rsidR="00E27257" w:rsidRPr="00D261F3">
        <w:rPr>
          <w:rFonts w:asciiTheme="minorHAnsi" w:hAnsiTheme="minorHAnsi"/>
        </w:rPr>
        <w:t xml:space="preserve"> </w:t>
      </w:r>
      <w:r w:rsidR="00E27257" w:rsidRPr="00D261F3">
        <w:rPr>
          <w:rFonts w:asciiTheme="minorHAnsi" w:hAnsiTheme="minorHAnsi"/>
          <w:b/>
          <w:i/>
          <w:color w:val="00B050"/>
        </w:rPr>
        <w:t xml:space="preserve">Diagnostic </w:t>
      </w:r>
      <w:r w:rsidRPr="00D261F3">
        <w:rPr>
          <w:rFonts w:asciiTheme="minorHAnsi" w:hAnsiTheme="minorHAnsi"/>
          <w:b/>
          <w:i/>
          <w:color w:val="00B050"/>
        </w:rPr>
        <w:t>Document</w:t>
      </w:r>
      <w:r w:rsidRPr="00D261F3">
        <w:rPr>
          <w:rFonts w:asciiTheme="minorHAnsi" w:hAnsiTheme="minorHAnsi"/>
          <w:color w:val="00B050"/>
        </w:rPr>
        <w:t xml:space="preserve"> </w:t>
      </w:r>
      <w:r w:rsidRPr="00D261F3">
        <w:rPr>
          <w:rFonts w:asciiTheme="minorHAnsi" w:hAnsiTheme="minorHAnsi"/>
        </w:rPr>
        <w:t>name to view the document details required for submission.</w:t>
      </w:r>
    </w:p>
    <w:p w:rsidR="004663CE" w:rsidRPr="00D261F3" w:rsidRDefault="004663CE" w:rsidP="004663CE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D261F3">
        <w:rPr>
          <w:rFonts w:asciiTheme="minorHAnsi" w:hAnsiTheme="minorHAnsi"/>
          <w:noProof/>
        </w:rPr>
        <w:t xml:space="preserve">The </w:t>
      </w:r>
      <w:r w:rsidRPr="00D261F3">
        <w:rPr>
          <w:rFonts w:asciiTheme="minorHAnsi" w:hAnsiTheme="minorHAnsi"/>
          <w:b/>
          <w:noProof/>
        </w:rPr>
        <w:t>Report Details</w:t>
      </w:r>
      <w:r w:rsidRPr="00D261F3">
        <w:rPr>
          <w:rFonts w:asciiTheme="minorHAnsi" w:hAnsiTheme="minorHAnsi"/>
          <w:noProof/>
        </w:rPr>
        <w:t xml:space="preserve"> page identifies the diagnostics that must be included </w:t>
      </w:r>
      <w:r w:rsidR="007B1847">
        <w:rPr>
          <w:rFonts w:asciiTheme="minorHAnsi" w:hAnsiTheme="minorHAnsi"/>
          <w:noProof/>
        </w:rPr>
        <w:t>with</w:t>
      </w:r>
      <w:r w:rsidR="007B1847" w:rsidRPr="00D261F3">
        <w:rPr>
          <w:rFonts w:asciiTheme="minorHAnsi" w:hAnsiTheme="minorHAnsi"/>
          <w:noProof/>
        </w:rPr>
        <w:t xml:space="preserve"> </w:t>
      </w:r>
      <w:r w:rsidRPr="00D261F3">
        <w:rPr>
          <w:rFonts w:asciiTheme="minorHAnsi" w:hAnsiTheme="minorHAnsi"/>
          <w:noProof/>
        </w:rPr>
        <w:t>the report. If a component is in the Additional components section, please refer to your specific training as to whether those components are required for your individual school.</w:t>
      </w:r>
    </w:p>
    <w:p w:rsidR="004663CE" w:rsidRPr="00D261F3" w:rsidRDefault="004663CE" w:rsidP="004663C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D261F3">
        <w:rPr>
          <w:rFonts w:asciiTheme="minorHAnsi" w:hAnsiTheme="minorHAnsi"/>
          <w:noProof/>
        </w:rPr>
        <w:t xml:space="preserve">Review the list of diagnostics that need to completed by your school, select  the </w:t>
      </w:r>
      <w:r w:rsidRPr="00D261F3">
        <w:rPr>
          <w:rFonts w:asciiTheme="minorHAnsi" w:hAnsiTheme="minorHAnsi"/>
          <w:b/>
          <w:noProof/>
          <w:color w:val="00B050"/>
        </w:rPr>
        <w:t>pencil icon</w:t>
      </w:r>
      <w:r w:rsidRPr="00D261F3">
        <w:rPr>
          <w:rFonts w:asciiTheme="minorHAnsi" w:hAnsiTheme="minorHAnsi"/>
          <w:noProof/>
          <w:color w:val="00B050"/>
        </w:rPr>
        <w:t xml:space="preserve"> </w:t>
      </w:r>
      <w:r w:rsidR="00483AD1" w:rsidRPr="00D261F3">
        <w:rPr>
          <w:rFonts w:asciiTheme="minorHAnsi" w:hAnsiTheme="minorHAnsi"/>
          <w:noProof/>
        </w:rPr>
        <w:t>fo</w:t>
      </w:r>
      <w:r w:rsidR="00055C2E" w:rsidRPr="00D261F3">
        <w:rPr>
          <w:rFonts w:asciiTheme="minorHAnsi" w:hAnsiTheme="minorHAnsi"/>
          <w:noProof/>
        </w:rPr>
        <w:t>r the desired diagnostic (School</w:t>
      </w:r>
      <w:r w:rsidR="00483AD1" w:rsidRPr="00D261F3">
        <w:rPr>
          <w:rFonts w:asciiTheme="minorHAnsi" w:hAnsiTheme="minorHAnsi"/>
          <w:noProof/>
        </w:rPr>
        <w:t xml:space="preserve"> Systems Review and/or District Systems Review).</w:t>
      </w:r>
    </w:p>
    <w:p w:rsidR="004663CE" w:rsidRPr="00D261F3" w:rsidRDefault="004663CE" w:rsidP="00990F22">
      <w:pPr>
        <w:pStyle w:val="ListParagraph"/>
        <w:numPr>
          <w:ilvl w:val="1"/>
          <w:numId w:val="1"/>
        </w:numPr>
        <w:tabs>
          <w:tab w:val="left" w:pos="990"/>
          <w:tab w:val="left" w:pos="1080"/>
          <w:tab w:val="left" w:pos="1440"/>
          <w:tab w:val="left" w:pos="1710"/>
        </w:tabs>
        <w:ind w:left="1080" w:hanging="450"/>
        <w:jc w:val="center"/>
        <w:rPr>
          <w:rFonts w:asciiTheme="minorHAnsi" w:hAnsiTheme="minorHAnsi"/>
        </w:rPr>
      </w:pPr>
      <w:r w:rsidRPr="00D261F3">
        <w:rPr>
          <w:rFonts w:asciiTheme="minorHAnsi" w:hAnsiTheme="minorHAnsi"/>
        </w:rPr>
        <w:t xml:space="preserve">If no components have been started, select </w:t>
      </w:r>
      <w:r w:rsidRPr="00D261F3">
        <w:rPr>
          <w:rFonts w:asciiTheme="minorHAnsi" w:hAnsiTheme="minorHAnsi"/>
          <w:b/>
          <w:color w:val="00B050"/>
        </w:rPr>
        <w:t>Create New</w:t>
      </w:r>
      <w:r w:rsidRPr="00D261F3">
        <w:rPr>
          <w:rFonts w:asciiTheme="minorHAnsi" w:hAnsiTheme="minorHAnsi"/>
        </w:rPr>
        <w:t xml:space="preserve"> at the top of the screen.</w:t>
      </w:r>
      <w:r w:rsidR="00990F22" w:rsidRPr="00D261F3">
        <w:rPr>
          <w:rFonts w:asciiTheme="minorHAnsi" w:hAnsiTheme="minorHAnsi"/>
        </w:rPr>
        <w:t xml:space="preserve">                           Any component with the check box marked will be added to your report.                          </w:t>
      </w:r>
      <w:r w:rsidRPr="00D261F3">
        <w:rPr>
          <w:rFonts w:asciiTheme="minorHAnsi" w:hAnsiTheme="minorHAnsi"/>
        </w:rPr>
        <w:t xml:space="preserve"> </w:t>
      </w:r>
      <w:r w:rsidR="00990F22" w:rsidRPr="00D261F3">
        <w:rPr>
          <w:rFonts w:asciiTheme="minorHAnsi" w:hAnsiTheme="minorHAnsi"/>
        </w:rPr>
        <w:t xml:space="preserve">                  </w:t>
      </w:r>
    </w:p>
    <w:p w:rsidR="004663CE" w:rsidRPr="00D261F3" w:rsidRDefault="004663CE" w:rsidP="004663C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261F3">
        <w:rPr>
          <w:rFonts w:asciiTheme="minorHAnsi" w:hAnsiTheme="minorHAnsi"/>
        </w:rPr>
        <w:t>Select the name of the diagnostic, and proceed to the diagnostic page to begin work on the specific component.</w:t>
      </w:r>
    </w:p>
    <w:p w:rsidR="004663CE" w:rsidRPr="00D261F3" w:rsidRDefault="004663CE" w:rsidP="004663C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D261F3">
        <w:rPr>
          <w:rFonts w:asciiTheme="minorHAnsi" w:hAnsiTheme="minorHAnsi"/>
        </w:rPr>
        <w:t xml:space="preserve">Select </w:t>
      </w:r>
      <w:r w:rsidR="00990F22" w:rsidRPr="00D261F3">
        <w:rPr>
          <w:rFonts w:asciiTheme="minorHAnsi" w:hAnsiTheme="minorHAnsi"/>
          <w:b/>
          <w:color w:val="00B050"/>
        </w:rPr>
        <w:t>Edit</w:t>
      </w:r>
      <w:r w:rsidRPr="00D261F3">
        <w:rPr>
          <w:rFonts w:asciiTheme="minorHAnsi" w:hAnsiTheme="minorHAnsi"/>
          <w:color w:val="00B050"/>
        </w:rPr>
        <w:t xml:space="preserve"> </w:t>
      </w:r>
      <w:r w:rsidRPr="00D261F3">
        <w:rPr>
          <w:rFonts w:asciiTheme="minorHAnsi" w:hAnsiTheme="minorHAnsi"/>
        </w:rPr>
        <w:t>next to the diagnostic name to give the component a unique name.</w:t>
      </w:r>
    </w:p>
    <w:p w:rsidR="004663CE" w:rsidRPr="00D261F3" w:rsidRDefault="004663CE" w:rsidP="004663C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D261F3">
        <w:rPr>
          <w:rFonts w:asciiTheme="minorHAnsi" w:hAnsiTheme="minorHAnsi"/>
        </w:rPr>
        <w:t xml:space="preserve">Select the </w:t>
      </w:r>
      <w:r w:rsidR="00102B27" w:rsidRPr="00D261F3">
        <w:rPr>
          <w:rFonts w:asciiTheme="minorHAnsi" w:hAnsiTheme="minorHAnsi"/>
          <w:b/>
          <w:i/>
          <w:color w:val="00B050"/>
        </w:rPr>
        <w:t>strand number</w:t>
      </w:r>
      <w:r w:rsidR="00483AD1" w:rsidRPr="00D261F3">
        <w:rPr>
          <w:rFonts w:asciiTheme="minorHAnsi" w:hAnsiTheme="minorHAnsi"/>
          <w:color w:val="00B050"/>
        </w:rPr>
        <w:t xml:space="preserve"> </w:t>
      </w:r>
      <w:r w:rsidR="00483AD1" w:rsidRPr="00D261F3">
        <w:rPr>
          <w:rFonts w:asciiTheme="minorHAnsi" w:hAnsiTheme="minorHAnsi"/>
        </w:rPr>
        <w:t xml:space="preserve">and then select the </w:t>
      </w:r>
      <w:r w:rsidR="00483AD1" w:rsidRPr="00D261F3">
        <w:rPr>
          <w:rFonts w:asciiTheme="minorHAnsi" w:hAnsiTheme="minorHAnsi"/>
          <w:b/>
          <w:i/>
          <w:color w:val="00B050"/>
        </w:rPr>
        <w:t>standard number</w:t>
      </w:r>
      <w:r w:rsidR="00483AD1" w:rsidRPr="00D261F3">
        <w:rPr>
          <w:rFonts w:asciiTheme="minorHAnsi" w:hAnsiTheme="minorHAnsi"/>
          <w:color w:val="00B050"/>
        </w:rPr>
        <w:t xml:space="preserve"> </w:t>
      </w:r>
      <w:r w:rsidR="00483AD1" w:rsidRPr="00D261F3">
        <w:rPr>
          <w:rFonts w:asciiTheme="minorHAnsi" w:hAnsiTheme="minorHAnsi"/>
        </w:rPr>
        <w:t>to</w:t>
      </w:r>
      <w:r w:rsidRPr="00D261F3">
        <w:rPr>
          <w:rFonts w:asciiTheme="minorHAnsi" w:hAnsiTheme="minorHAnsi"/>
        </w:rPr>
        <w:t xml:space="preserve"> view and/or respond to the items within each section. (Note the blue </w:t>
      </w:r>
      <w:r w:rsidR="00483AD1" w:rsidRPr="00D261F3">
        <w:rPr>
          <w:rFonts w:asciiTheme="minorHAnsi" w:hAnsiTheme="minorHAnsi"/>
          <w:b/>
          <w:color w:val="00B050"/>
        </w:rPr>
        <w:t>strand</w:t>
      </w:r>
      <w:r w:rsidRPr="00D261F3">
        <w:rPr>
          <w:rFonts w:asciiTheme="minorHAnsi" w:hAnsiTheme="minorHAnsi"/>
          <w:b/>
          <w:color w:val="00B050"/>
        </w:rPr>
        <w:t xml:space="preserve"> headings</w:t>
      </w:r>
      <w:r w:rsidRPr="00D261F3">
        <w:rPr>
          <w:rFonts w:asciiTheme="minorHAnsi" w:hAnsiTheme="minorHAnsi"/>
          <w:color w:val="00B050"/>
        </w:rPr>
        <w:t xml:space="preserve"> </w:t>
      </w:r>
      <w:r w:rsidRPr="00D261F3">
        <w:rPr>
          <w:rFonts w:asciiTheme="minorHAnsi" w:hAnsiTheme="minorHAnsi"/>
        </w:rPr>
        <w:t>are provided for each section within the diagnostic.  Colored progress bars provide a visual of section completeness.)</w:t>
      </w:r>
    </w:p>
    <w:p w:rsidR="00055C2E" w:rsidRPr="00D261F3" w:rsidRDefault="00055C2E" w:rsidP="004663C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D261F3">
        <w:rPr>
          <w:rFonts w:asciiTheme="minorHAnsi" w:eastAsiaTheme="minorHAnsi" w:hAnsiTheme="minorHAnsi" w:cs="Helvetica Neue"/>
          <w:color w:val="262626"/>
        </w:rPr>
        <w:t xml:space="preserve">Based on the results of your Systems Review process, identify the characteristics of this </w:t>
      </w:r>
      <w:bookmarkStart w:id="0" w:name="_GoBack"/>
      <w:bookmarkEnd w:id="0"/>
      <w:r w:rsidR="007B1847">
        <w:rPr>
          <w:rFonts w:asciiTheme="minorHAnsi" w:eastAsiaTheme="minorHAnsi" w:hAnsiTheme="minorHAnsi" w:cs="Helvetica Neue"/>
          <w:color w:val="262626"/>
        </w:rPr>
        <w:t>I</w:t>
      </w:r>
      <w:r w:rsidRPr="00D261F3">
        <w:rPr>
          <w:rFonts w:asciiTheme="minorHAnsi" w:eastAsiaTheme="minorHAnsi" w:hAnsiTheme="minorHAnsi" w:cs="Helvetica Neue"/>
          <w:color w:val="262626"/>
        </w:rPr>
        <w:t>ndicator that your school has implemented.</w:t>
      </w:r>
    </w:p>
    <w:p w:rsidR="003C4724" w:rsidRPr="00D261F3" w:rsidRDefault="003C4724" w:rsidP="003C47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Helvetica Neue"/>
          <w:color w:val="262626"/>
        </w:rPr>
      </w:pPr>
      <w:r w:rsidRPr="00D261F3">
        <w:rPr>
          <w:rFonts w:asciiTheme="minorHAnsi" w:eastAsiaTheme="minorHAnsi" w:hAnsiTheme="minorHAnsi" w:cs="Helvetica Neue"/>
          <w:color w:val="262626"/>
        </w:rPr>
        <w:t xml:space="preserve">Please select all the </w:t>
      </w:r>
      <w:r w:rsidRPr="00D261F3">
        <w:rPr>
          <w:rFonts w:asciiTheme="minorHAnsi" w:eastAsiaTheme="minorHAnsi" w:hAnsiTheme="minorHAnsi" w:cs="Helvetica Neue"/>
          <w:b/>
          <w:i/>
          <w:color w:val="00B050"/>
        </w:rPr>
        <w:t>Characteristics</w:t>
      </w:r>
      <w:r w:rsidRPr="00D261F3">
        <w:rPr>
          <w:rFonts w:asciiTheme="minorHAnsi" w:eastAsiaTheme="minorHAnsi" w:hAnsiTheme="minorHAnsi" w:cs="Helvetica Neue"/>
          <w:color w:val="262626"/>
        </w:rPr>
        <w:t xml:space="preserve"> that are implemented for this </w:t>
      </w:r>
      <w:r w:rsidR="007B1847">
        <w:rPr>
          <w:rFonts w:asciiTheme="minorHAnsi" w:eastAsiaTheme="minorHAnsi" w:hAnsiTheme="minorHAnsi" w:cs="Helvetica Neue"/>
          <w:color w:val="262626"/>
        </w:rPr>
        <w:t>I</w:t>
      </w:r>
      <w:r w:rsidRPr="00D261F3">
        <w:rPr>
          <w:rFonts w:asciiTheme="minorHAnsi" w:eastAsiaTheme="minorHAnsi" w:hAnsiTheme="minorHAnsi" w:cs="Helvetica Neue"/>
          <w:color w:val="262626"/>
        </w:rPr>
        <w:t>ndicator</w:t>
      </w:r>
    </w:p>
    <w:p w:rsidR="003C4724" w:rsidRPr="00D261F3" w:rsidRDefault="003C4724" w:rsidP="003C47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Helvetica Neue"/>
          <w:color w:val="262626"/>
        </w:rPr>
      </w:pPr>
      <w:r w:rsidRPr="00D261F3">
        <w:rPr>
          <w:rFonts w:asciiTheme="minorHAnsi" w:eastAsiaTheme="minorHAnsi" w:hAnsiTheme="minorHAnsi" w:cs="Helvetica Neue"/>
          <w:color w:val="262626"/>
        </w:rPr>
        <w:t xml:space="preserve">Identify the overall implementation rating your school selected for this </w:t>
      </w:r>
      <w:r w:rsidR="007B1847">
        <w:rPr>
          <w:rFonts w:asciiTheme="minorHAnsi" w:eastAsiaTheme="minorHAnsi" w:hAnsiTheme="minorHAnsi" w:cs="Helvetica Neue"/>
          <w:color w:val="262626"/>
        </w:rPr>
        <w:t>I</w:t>
      </w:r>
      <w:r w:rsidRPr="00D261F3">
        <w:rPr>
          <w:rFonts w:asciiTheme="minorHAnsi" w:eastAsiaTheme="minorHAnsi" w:hAnsiTheme="minorHAnsi" w:cs="Helvetica Neue"/>
          <w:color w:val="262626"/>
        </w:rPr>
        <w:t>ndicator.</w:t>
      </w:r>
    </w:p>
    <w:p w:rsidR="003C4724" w:rsidRPr="00D261F3" w:rsidRDefault="003C4724" w:rsidP="004663C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D261F3">
        <w:rPr>
          <w:rFonts w:asciiTheme="minorHAnsi" w:hAnsiTheme="minorHAnsi"/>
        </w:rPr>
        <w:t xml:space="preserve">Select the sample evidence you have </w:t>
      </w:r>
      <w:r w:rsidRPr="00D261F3">
        <w:rPr>
          <w:rFonts w:asciiTheme="minorHAnsi" w:eastAsiaTheme="minorHAnsi" w:hAnsiTheme="minorHAnsi" w:cs="Helvetica Neue"/>
          <w:i/>
          <w:iCs/>
          <w:color w:val="262626"/>
        </w:rPr>
        <w:t xml:space="preserve">that could demonstrate implementation of this </w:t>
      </w:r>
      <w:r w:rsidR="007B1847">
        <w:rPr>
          <w:rFonts w:asciiTheme="minorHAnsi" w:eastAsiaTheme="minorHAnsi" w:hAnsiTheme="minorHAnsi" w:cs="Helvetica Neue"/>
          <w:i/>
          <w:iCs/>
          <w:color w:val="262626"/>
        </w:rPr>
        <w:t>I</w:t>
      </w:r>
      <w:r w:rsidRPr="00D261F3">
        <w:rPr>
          <w:rFonts w:asciiTheme="minorHAnsi" w:eastAsiaTheme="minorHAnsi" w:hAnsiTheme="minorHAnsi" w:cs="Helvetica Neue"/>
          <w:i/>
          <w:iCs/>
          <w:color w:val="262626"/>
        </w:rPr>
        <w:t>ndicator</w:t>
      </w:r>
    </w:p>
    <w:p w:rsidR="00483AD1" w:rsidRPr="00D261F3" w:rsidRDefault="00483AD1" w:rsidP="004663C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D261F3">
        <w:rPr>
          <w:rFonts w:asciiTheme="minorHAnsi" w:hAnsiTheme="minorHAnsi"/>
        </w:rPr>
        <w:t xml:space="preserve">Once you are on the correct </w:t>
      </w:r>
      <w:r w:rsidR="007B1847">
        <w:rPr>
          <w:rFonts w:asciiTheme="minorHAnsi" w:hAnsiTheme="minorHAnsi"/>
        </w:rPr>
        <w:t>I</w:t>
      </w:r>
      <w:r w:rsidRPr="00D261F3">
        <w:rPr>
          <w:rFonts w:asciiTheme="minorHAnsi" w:hAnsiTheme="minorHAnsi"/>
        </w:rPr>
        <w:t xml:space="preserve">ndicator page to complete the diagnostic, check the appropriate responses in each section. You will see a </w:t>
      </w:r>
      <w:r w:rsidRPr="00D261F3">
        <w:rPr>
          <w:rFonts w:asciiTheme="minorHAnsi" w:hAnsiTheme="minorHAnsi"/>
          <w:b/>
          <w:color w:val="00B050"/>
        </w:rPr>
        <w:t>next button</w:t>
      </w:r>
      <w:r w:rsidRPr="00D261F3">
        <w:rPr>
          <w:rFonts w:asciiTheme="minorHAnsi" w:hAnsiTheme="minorHAnsi"/>
          <w:color w:val="00B050"/>
        </w:rPr>
        <w:t xml:space="preserve"> </w:t>
      </w:r>
      <w:r w:rsidRPr="00D261F3">
        <w:rPr>
          <w:rFonts w:asciiTheme="minorHAnsi" w:hAnsiTheme="minorHAnsi"/>
        </w:rPr>
        <w:t xml:space="preserve">at the bottom to continue completing the diagnostic. This will proceed to the next </w:t>
      </w:r>
      <w:r w:rsidR="00490120">
        <w:rPr>
          <w:rFonts w:asciiTheme="minorHAnsi" w:hAnsiTheme="minorHAnsi"/>
        </w:rPr>
        <w:t>I</w:t>
      </w:r>
      <w:r w:rsidRPr="00D261F3">
        <w:rPr>
          <w:rFonts w:asciiTheme="minorHAnsi" w:hAnsiTheme="minorHAnsi"/>
        </w:rPr>
        <w:t xml:space="preserve">ndicator. </w:t>
      </w:r>
    </w:p>
    <w:p w:rsidR="009353CB" w:rsidRPr="00D261F3" w:rsidRDefault="004663CE" w:rsidP="004663C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D261F3">
        <w:rPr>
          <w:rFonts w:asciiTheme="minorHAnsi" w:hAnsiTheme="minorHAnsi"/>
        </w:rPr>
        <w:t xml:space="preserve">Review all questions to ensure a response. Select </w:t>
      </w:r>
      <w:r w:rsidRPr="00D261F3">
        <w:rPr>
          <w:rFonts w:asciiTheme="minorHAnsi" w:hAnsiTheme="minorHAnsi"/>
          <w:b/>
          <w:noProof/>
          <w:color w:val="00B050"/>
        </w:rPr>
        <w:t>Complete</w:t>
      </w:r>
      <w:r w:rsidRPr="00D261F3">
        <w:rPr>
          <w:rFonts w:asciiTheme="minorHAnsi" w:hAnsiTheme="minorHAnsi"/>
          <w:color w:val="883C8A"/>
        </w:rPr>
        <w:t xml:space="preserve"> </w:t>
      </w:r>
      <w:r w:rsidRPr="00D261F3">
        <w:rPr>
          <w:rFonts w:asciiTheme="minorHAnsi" w:hAnsiTheme="minorHAnsi"/>
        </w:rPr>
        <w:t xml:space="preserve">at the bottom of the diagnostic summary screen, then select </w:t>
      </w:r>
      <w:r w:rsidRPr="00D261F3">
        <w:rPr>
          <w:rFonts w:asciiTheme="minorHAnsi" w:hAnsiTheme="minorHAnsi"/>
          <w:b/>
          <w:color w:val="00B050"/>
        </w:rPr>
        <w:t>Yes Complete</w:t>
      </w:r>
      <w:r w:rsidRPr="00D261F3">
        <w:rPr>
          <w:rFonts w:asciiTheme="minorHAnsi" w:hAnsiTheme="minorHAnsi"/>
        </w:rPr>
        <w:t xml:space="preserve"> to confirm completion. </w:t>
      </w:r>
    </w:p>
    <w:sectPr w:rsidR="009353CB" w:rsidRPr="00D261F3" w:rsidSect="009312CE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2" w:rsidRDefault="00E97752" w:rsidP="009312CE">
      <w:pPr>
        <w:spacing w:after="0" w:line="240" w:lineRule="auto"/>
      </w:pPr>
      <w:r>
        <w:separator/>
      </w:r>
    </w:p>
  </w:endnote>
  <w:endnote w:type="continuationSeparator" w:id="0">
    <w:p w:rsidR="00E97752" w:rsidRDefault="00E97752" w:rsidP="0093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80145"/>
      <w:docPartObj>
        <w:docPartGallery w:val="Page Numbers (Bottom of Page)"/>
        <w:docPartUnique/>
      </w:docPartObj>
    </w:sdtPr>
    <w:sdtEndPr/>
    <w:sdtContent>
      <w:p w:rsidR="00055C2E" w:rsidRDefault="00055C2E" w:rsidP="009312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C2E" w:rsidRDefault="00055C2E" w:rsidP="009312CE">
    <w:pPr>
      <w:pStyle w:val="Footer"/>
    </w:pPr>
    <w:r>
      <w:rPr>
        <w:sz w:val="20"/>
      </w:rPr>
      <w:t>©2014 AdvancED 2.2014</w:t>
    </w:r>
  </w:p>
  <w:p w:rsidR="00055C2E" w:rsidRDefault="00055C2E" w:rsidP="009312CE">
    <w:pPr>
      <w:pStyle w:val="Footer"/>
    </w:pPr>
  </w:p>
  <w:p w:rsidR="00055C2E" w:rsidRDefault="00055C2E" w:rsidP="009312CE">
    <w:pPr>
      <w:pStyle w:val="Footer"/>
    </w:pPr>
  </w:p>
  <w:p w:rsidR="00055C2E" w:rsidRDefault="00055C2E" w:rsidP="009312CE">
    <w:pPr>
      <w:pStyle w:val="Footer"/>
    </w:pPr>
  </w:p>
  <w:p w:rsidR="00055C2E" w:rsidRDefault="00055C2E">
    <w:pPr>
      <w:pStyle w:val="Footer"/>
    </w:pPr>
  </w:p>
  <w:p w:rsidR="00055C2E" w:rsidRDefault="00055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2" w:rsidRDefault="00E97752" w:rsidP="009312CE">
      <w:pPr>
        <w:spacing w:after="0" w:line="240" w:lineRule="auto"/>
      </w:pPr>
      <w:r>
        <w:separator/>
      </w:r>
    </w:p>
  </w:footnote>
  <w:footnote w:type="continuationSeparator" w:id="0">
    <w:p w:rsidR="00E97752" w:rsidRDefault="00E97752" w:rsidP="0093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4C95"/>
    <w:multiLevelType w:val="hybridMultilevel"/>
    <w:tmpl w:val="140A3A0C"/>
    <w:lvl w:ilvl="0" w:tplc="51EAC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E"/>
    <w:rsid w:val="00055C2E"/>
    <w:rsid w:val="0009790E"/>
    <w:rsid w:val="00102B27"/>
    <w:rsid w:val="00145F5F"/>
    <w:rsid w:val="00186213"/>
    <w:rsid w:val="00311A15"/>
    <w:rsid w:val="0032140B"/>
    <w:rsid w:val="003C4724"/>
    <w:rsid w:val="004663CE"/>
    <w:rsid w:val="00483AD1"/>
    <w:rsid w:val="00490120"/>
    <w:rsid w:val="00555652"/>
    <w:rsid w:val="007312AE"/>
    <w:rsid w:val="007B1847"/>
    <w:rsid w:val="009312CE"/>
    <w:rsid w:val="009353CB"/>
    <w:rsid w:val="00990F22"/>
    <w:rsid w:val="00D261F3"/>
    <w:rsid w:val="00E27257"/>
    <w:rsid w:val="00E97752"/>
    <w:rsid w:val="00EB30E9"/>
    <w:rsid w:val="00E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C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1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84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4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C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1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84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4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Denmark</dc:creator>
  <cp:lastModifiedBy>Carissa Santasiero</cp:lastModifiedBy>
  <cp:revision>2</cp:revision>
  <dcterms:created xsi:type="dcterms:W3CDTF">2014-12-19T17:22:00Z</dcterms:created>
  <dcterms:modified xsi:type="dcterms:W3CDTF">2014-12-19T17:22:00Z</dcterms:modified>
</cp:coreProperties>
</file>